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E97B" w14:textId="77777777" w:rsidR="002C2C3C" w:rsidRPr="00E459C0" w:rsidRDefault="002C2C3C" w:rsidP="002C2C3C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105070509"/>
      <w:r>
        <w:rPr>
          <w:rFonts w:ascii="Arial Black" w:hAnsi="Arial Black"/>
          <w:color w:val="E9041E"/>
          <w:sz w:val="50"/>
          <w:szCs w:val="50"/>
        </w:rPr>
        <w:t>Penzijkem pro dítě lze řešit bydlení i školné. Češi tuto možnost nevyužívají</w:t>
      </w:r>
    </w:p>
    <w:p w14:paraId="6942CC1A" w14:textId="60F28E24" w:rsidR="002C2C3C" w:rsidRPr="00766C5E" w:rsidRDefault="002C2C3C" w:rsidP="002C2C3C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7412F5" wp14:editId="5907FCA5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17A0B" id="Skupina 4" o:spid="_x0000_s1026" style="position:absolute;margin-left:-39.05pt;margin-top:-.15pt;width:169.85pt;height:15.7pt;z-index:251659264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 2. 6. 2022</w:t>
      </w:r>
    </w:p>
    <w:p w14:paraId="429CF908" w14:textId="77777777" w:rsidR="002C2C3C" w:rsidRPr="00650A90" w:rsidRDefault="002C2C3C" w:rsidP="002C2C3C">
      <w:pPr>
        <w:spacing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Tři čtvrtiny Čechů ví o možnosti sjednat doplňkové penzijní spoření dětem, sjednané ho má ale jen 5 % nezletilých. Podle aktuálního průzkumu KB Penzijní společnosti na něm respondentům vadí především nízké zhodnocení, to přitom u vyvážených strategií loni dosáhlo téměř 5 %. Překážkou je i dlouhé trvání produktu. Na to penzijní společnosti reagují možností vybrat třetinu prostředků už v 18 letech. </w:t>
      </w:r>
    </w:p>
    <w:p w14:paraId="1B0A7DDA" w14:textId="6D004FEF" w:rsidR="002C2C3C" w:rsidRPr="004C0B46" w:rsidRDefault="002C2C3C" w:rsidP="002C2C3C">
      <w:pPr>
        <w:spacing w:before="200" w:after="0" w:line="260" w:lineRule="exact"/>
        <w:rPr>
          <w:rFonts w:cstheme="minorHAnsi"/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743643" wp14:editId="5F526687">
            <wp:simplePos x="0" y="0"/>
            <wp:positionH relativeFrom="margin">
              <wp:align>left</wp:align>
            </wp:positionH>
            <wp:positionV relativeFrom="paragraph">
              <wp:posOffset>1524866</wp:posOffset>
            </wp:positionV>
            <wp:extent cx="5270500" cy="1066800"/>
            <wp:effectExtent l="0" t="0" r="6350" b="0"/>
            <wp:wrapTopAndBottom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66046CF0-6B5F-4A98-890B-2C646A6FDF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 xml:space="preserve">Češi o možnosti sjednat doplňkové penzijní spoření dětem ví. Sjednané ho má ale jen okolo 100 tisíc osob pod 18 let, to je jen 5 % této populace. </w:t>
      </w:r>
      <w:r>
        <w:rPr>
          <w:rFonts w:cstheme="minorHAnsi"/>
          <w:i/>
        </w:rPr>
        <w:t xml:space="preserve">„Spoření na penzi má každý druhý Čech a jen každé </w:t>
      </w:r>
      <w:proofErr w:type="gramStart"/>
      <w:r>
        <w:rPr>
          <w:rFonts w:cstheme="minorHAnsi"/>
          <w:i/>
        </w:rPr>
        <w:t>20té</w:t>
      </w:r>
      <w:proofErr w:type="gramEnd"/>
      <w:r>
        <w:rPr>
          <w:rFonts w:cstheme="minorHAnsi"/>
          <w:i/>
        </w:rPr>
        <w:t xml:space="preserve"> dítě. Povědomí o této možnost</w:t>
      </w:r>
      <w:r w:rsidR="000312B7">
        <w:rPr>
          <w:rFonts w:cstheme="minorHAnsi"/>
          <w:i/>
        </w:rPr>
        <w:t>i</w:t>
      </w:r>
      <w:r>
        <w:rPr>
          <w:rFonts w:cstheme="minorHAnsi"/>
          <w:i/>
        </w:rPr>
        <w:t xml:space="preserve"> navíc k našemu překvapení drobně klesá s věkem respondentů. Výhody tohoto typu spoření jsou přitom snadno </w:t>
      </w:r>
      <w:proofErr w:type="spellStart"/>
      <w:r>
        <w:rPr>
          <w:rFonts w:cstheme="minorHAnsi"/>
          <w:i/>
        </w:rPr>
        <w:t>propočitatelné</w:t>
      </w:r>
      <w:proofErr w:type="spellEnd"/>
      <w:r>
        <w:rPr>
          <w:rFonts w:cstheme="minorHAnsi"/>
          <w:i/>
        </w:rPr>
        <w:t xml:space="preserve">. Pokud začneme dětem ukládat od narození 1 000 korun měsíčně, mohou mít v 18 letech již </w:t>
      </w:r>
      <w:r w:rsidR="00F6408F">
        <w:rPr>
          <w:rFonts w:cstheme="minorHAnsi"/>
          <w:i/>
        </w:rPr>
        <w:t>stovky</w:t>
      </w:r>
      <w:r w:rsidRPr="00832C49">
        <w:rPr>
          <w:rFonts w:cstheme="minorHAnsi"/>
          <w:i/>
        </w:rPr>
        <w:t xml:space="preserve"> tisíc</w:t>
      </w:r>
      <w:r>
        <w:rPr>
          <w:rFonts w:cstheme="minorHAnsi"/>
          <w:i/>
        </w:rPr>
        <w:t xml:space="preserve"> korun. Třetinu</w:t>
      </w:r>
      <w:r w:rsidR="000312B7">
        <w:rPr>
          <w:rFonts w:cstheme="minorHAnsi"/>
          <w:i/>
        </w:rPr>
        <w:t xml:space="preserve"> vlastních příspěvků</w:t>
      </w:r>
      <w:r>
        <w:rPr>
          <w:rFonts w:cstheme="minorHAnsi"/>
          <w:i/>
        </w:rPr>
        <w:t xml:space="preserve"> si přitom v těch 18 letech a po 10 </w:t>
      </w:r>
      <w:proofErr w:type="spellStart"/>
      <w:r>
        <w:rPr>
          <w:rFonts w:cstheme="minorHAnsi"/>
          <w:i/>
        </w:rPr>
        <w:t>odspořených</w:t>
      </w:r>
      <w:proofErr w:type="spellEnd"/>
      <w:r>
        <w:rPr>
          <w:rFonts w:cstheme="minorHAnsi"/>
          <w:i/>
        </w:rPr>
        <w:t xml:space="preserve"> letech</w:t>
      </w:r>
      <w:r w:rsidR="000312B7">
        <w:rPr>
          <w:rFonts w:cstheme="minorHAnsi"/>
          <w:i/>
        </w:rPr>
        <w:t xml:space="preserve"> mohou</w:t>
      </w:r>
      <w:r>
        <w:rPr>
          <w:rFonts w:cstheme="minorHAnsi"/>
          <w:i/>
        </w:rPr>
        <w:t xml:space="preserve"> vybrat</w:t>
      </w:r>
      <w:r w:rsidR="00DD38EF">
        <w:rPr>
          <w:rFonts w:cstheme="minorHAnsi"/>
          <w:i/>
        </w:rPr>
        <w:t xml:space="preserve"> a použít ji třeba na bydlení, školné nebo jazykový kurz</w:t>
      </w:r>
      <w:r>
        <w:rPr>
          <w:rFonts w:cstheme="minorHAnsi"/>
          <w:i/>
        </w:rPr>
        <w:t xml:space="preserve">. Do penze </w:t>
      </w:r>
      <w:r w:rsidR="00DD38EF">
        <w:rPr>
          <w:rFonts w:cstheme="minorHAnsi"/>
          <w:i/>
        </w:rPr>
        <w:t xml:space="preserve">pak </w:t>
      </w:r>
      <w:r>
        <w:rPr>
          <w:rFonts w:cstheme="minorHAnsi"/>
          <w:i/>
        </w:rPr>
        <w:t>mohou společně s úroky a státními příspěvky nastřádat několik milionů korun, podle jimi zvolené strategie</w:t>
      </w:r>
      <w:r w:rsidRPr="00B30798">
        <w:rPr>
          <w:rFonts w:cstheme="minorHAnsi"/>
          <w:i/>
        </w:rPr>
        <w:t>,“</w:t>
      </w:r>
      <w:r w:rsidRPr="00B30798">
        <w:rPr>
          <w:rFonts w:cstheme="minorHAnsi"/>
        </w:rPr>
        <w:t xml:space="preserve"> vysvětluje </w:t>
      </w:r>
      <w:r w:rsidRPr="00623F11">
        <w:rPr>
          <w:rFonts w:cstheme="minorHAnsi"/>
        </w:rPr>
        <w:t>Vladimír Jeřábek, výkonný ředitel KB Penzijní společnosti.</w:t>
      </w:r>
    </w:p>
    <w:p w14:paraId="7C8AD4C8" w14:textId="77777777" w:rsidR="002C2C3C" w:rsidRPr="00DC5C10" w:rsidRDefault="002C2C3C" w:rsidP="002C2C3C">
      <w:pPr>
        <w:spacing w:before="200" w:after="0" w:line="260" w:lineRule="exact"/>
        <w:rPr>
          <w:rFonts w:cstheme="minorHAnsi"/>
          <w:b/>
        </w:rPr>
      </w:pPr>
      <w:r>
        <w:rPr>
          <w:rFonts w:cstheme="minorHAnsi"/>
          <w:b/>
        </w:rPr>
        <w:t>Málo a za dlouho je velká mýlka</w:t>
      </w:r>
    </w:p>
    <w:p w14:paraId="7511EC85" w14:textId="77777777" w:rsidR="002C2C3C" w:rsidRDefault="002C2C3C" w:rsidP="002C2C3C">
      <w:pPr>
        <w:spacing w:before="200" w:after="0" w:line="260" w:lineRule="exact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34401A" wp14:editId="2A8C1757">
            <wp:simplePos x="0" y="0"/>
            <wp:positionH relativeFrom="margin">
              <wp:align>center</wp:align>
            </wp:positionH>
            <wp:positionV relativeFrom="paragraph">
              <wp:posOffset>954405</wp:posOffset>
            </wp:positionV>
            <wp:extent cx="6356350" cy="1797050"/>
            <wp:effectExtent l="0" t="0" r="6350" b="12700"/>
            <wp:wrapTopAndBottom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21999711-248D-452E-B4DD-BF35F38BE6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Jenže právě zhodnocení přijde Čechům nízké. Podle aktuálního průzkumu KB Penzijní společnosti je bariérou pro sjednání doplňkového penzijního spoření pro děti pro 36 % respondentů.</w:t>
      </w:r>
    </w:p>
    <w:p w14:paraId="4BABB1DC" w14:textId="2C1B0950" w:rsidR="002C2C3C" w:rsidRPr="00FB458A" w:rsidRDefault="002C2C3C" w:rsidP="002C2C3C">
      <w:pPr>
        <w:spacing w:before="200" w:after="0" w:line="260" w:lineRule="exact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Pr="00155EB6">
        <w:rPr>
          <w:rFonts w:cstheme="minorHAnsi"/>
          <w:i/>
        </w:rPr>
        <w:t xml:space="preserve">„Je vidět, že lidem chybí informace o parametrech produktu, což </w:t>
      </w:r>
      <w:r>
        <w:rPr>
          <w:rFonts w:cstheme="minorHAnsi"/>
          <w:i/>
        </w:rPr>
        <w:t>je naším cílem postupně napravit</w:t>
      </w:r>
      <w:r w:rsidRPr="00155EB6">
        <w:rPr>
          <w:rFonts w:cstheme="minorHAnsi"/>
          <w:i/>
        </w:rPr>
        <w:t xml:space="preserve">. </w:t>
      </w:r>
      <w:r>
        <w:rPr>
          <w:rFonts w:cstheme="minorHAnsi"/>
          <w:i/>
        </w:rPr>
        <w:t xml:space="preserve">V roce 2021 činilo průměrné zhodnocení na trhu ve vyvážených strategiích </w:t>
      </w:r>
      <w:r w:rsidRPr="00F40462">
        <w:rPr>
          <w:rFonts w:cstheme="minorHAnsi"/>
          <w:i/>
        </w:rPr>
        <w:t>4,9 % p. a</w:t>
      </w:r>
      <w:r>
        <w:rPr>
          <w:rFonts w:cstheme="minorHAnsi"/>
          <w:i/>
        </w:rPr>
        <w:t xml:space="preserve">., ty dynamické </w:t>
      </w:r>
      <w:r w:rsidR="00CA1056">
        <w:rPr>
          <w:rFonts w:cstheme="minorHAnsi"/>
          <w:i/>
        </w:rPr>
        <w:t>dosáhly</w:t>
      </w:r>
      <w:r>
        <w:rPr>
          <w:rFonts w:cstheme="minorHAnsi"/>
          <w:i/>
        </w:rPr>
        <w:t xml:space="preserve"> 16,8 % p. a.,“</w:t>
      </w:r>
      <w:r>
        <w:rPr>
          <w:rFonts w:cstheme="minorHAnsi"/>
        </w:rPr>
        <w:t xml:space="preserve"> upřesňuje </w:t>
      </w:r>
      <w:r w:rsidRPr="00623F11">
        <w:rPr>
          <w:rFonts w:cstheme="minorHAnsi"/>
        </w:rPr>
        <w:t>Vladimír Jeřábek, výkonný ředitel KB Penzijní společnosti.</w:t>
      </w:r>
    </w:p>
    <w:p w14:paraId="14D33564" w14:textId="77777777" w:rsidR="002C2C3C" w:rsidRDefault="002C2C3C" w:rsidP="002C2C3C">
      <w:pPr>
        <w:spacing w:before="200" w:after="0" w:line="260" w:lineRule="exact"/>
        <w:rPr>
          <w:rFonts w:cstheme="minorHAnsi"/>
        </w:rPr>
      </w:pPr>
      <w:r>
        <w:rPr>
          <w:rFonts w:cstheme="minorHAnsi"/>
        </w:rPr>
        <w:t xml:space="preserve">Nízké zhodnocení ovšem není to jediné, co Čechům vadí na spoření na penzi dětem. Pro 28 % nejsou dostatečné státní příspěvky. Stát ho přitom podporuje až 230 korunami měsíčně. </w:t>
      </w:r>
    </w:p>
    <w:p w14:paraId="05B40976" w14:textId="4007799D" w:rsidR="002C2C3C" w:rsidRPr="000F4957" w:rsidRDefault="002C2C3C" w:rsidP="002C2C3C">
      <w:pPr>
        <w:spacing w:before="200" w:after="0" w:line="260" w:lineRule="exact"/>
        <w:rPr>
          <w:rFonts w:cstheme="minorHAnsi"/>
          <w:i/>
          <w:iCs/>
        </w:rPr>
      </w:pPr>
      <w:r>
        <w:rPr>
          <w:rFonts w:cstheme="minorHAnsi"/>
        </w:rPr>
        <w:t xml:space="preserve">Každému čtvrtému respondentovi se nelíbí délka trvání. </w:t>
      </w:r>
      <w:r>
        <w:rPr>
          <w:rFonts w:cstheme="minorHAnsi"/>
          <w:i/>
        </w:rPr>
        <w:t>„Právě dlouhodobost investice může přinést žádoucí výsledky. Trhy jsou proměnlivé a čím déle se na nich peníze pohybují, tím stabilnější výnosy mohou přinést,“</w:t>
      </w:r>
      <w:r>
        <w:rPr>
          <w:rFonts w:cstheme="minorHAnsi"/>
        </w:rPr>
        <w:t xml:space="preserve"> komentuje Vladimír Jeřábek a </w:t>
      </w:r>
      <w:r w:rsidR="00CA1056">
        <w:rPr>
          <w:rFonts w:cstheme="minorHAnsi"/>
        </w:rPr>
        <w:t xml:space="preserve">připomíná i možnost výběru 1/3 vlastních prostředků </w:t>
      </w:r>
      <w:r w:rsidRPr="00CA1056">
        <w:rPr>
          <w:rFonts w:cstheme="minorHAnsi"/>
        </w:rPr>
        <w:t>v 18 letech</w:t>
      </w:r>
      <w:r w:rsidR="00CA1056" w:rsidRPr="00CA1056">
        <w:rPr>
          <w:rFonts w:cstheme="minorHAnsi"/>
        </w:rPr>
        <w:t xml:space="preserve"> a </w:t>
      </w:r>
      <w:r w:rsidRPr="00CA1056">
        <w:rPr>
          <w:rFonts w:cstheme="minorHAnsi"/>
        </w:rPr>
        <w:t>po 10 odspořených letech</w:t>
      </w:r>
      <w:r w:rsidR="00CA1056" w:rsidRPr="00CA1056">
        <w:rPr>
          <w:rFonts w:cstheme="minorHAnsi"/>
        </w:rPr>
        <w:t>.</w:t>
      </w:r>
    </w:p>
    <w:p w14:paraId="66DB95F5" w14:textId="77777777" w:rsidR="002C2C3C" w:rsidRDefault="002C2C3C" w:rsidP="002C2C3C">
      <w:pPr>
        <w:spacing w:before="200" w:after="0" w:line="260" w:lineRule="exact"/>
        <w:rPr>
          <w:rFonts w:cstheme="minorHAnsi"/>
        </w:rPr>
      </w:pPr>
      <w:r>
        <w:rPr>
          <w:rFonts w:cstheme="minorHAnsi"/>
          <w:b/>
        </w:rPr>
        <w:t>Peníze, to je oč tu běží</w:t>
      </w:r>
    </w:p>
    <w:p w14:paraId="1114CAA6" w14:textId="77777777" w:rsidR="002C2C3C" w:rsidRPr="00CF5006" w:rsidRDefault="002C2C3C" w:rsidP="002C2C3C">
      <w:pPr>
        <w:spacing w:before="200" w:after="0" w:line="260" w:lineRule="exact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681BAD" wp14:editId="4F5CC89C">
            <wp:simplePos x="0" y="0"/>
            <wp:positionH relativeFrom="margin">
              <wp:posOffset>-27305</wp:posOffset>
            </wp:positionH>
            <wp:positionV relativeFrom="paragraph">
              <wp:posOffset>1340485</wp:posOffset>
            </wp:positionV>
            <wp:extent cx="6184900" cy="1695450"/>
            <wp:effectExtent l="0" t="0" r="6350" b="0"/>
            <wp:wrapTopAndBottom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438D9066-E301-4B61-9896-D289C0A5A0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Přitom právě peníze jsou hlavní motivací ke sjednání doplňkového spoření dětem. Pro 46 % respondentů to je státní příspěvek, 39 % chce zhodnocení vyšší než na sp</w:t>
      </w:r>
      <w:r w:rsidRPr="00C25599">
        <w:rPr>
          <w:rFonts w:cstheme="minorHAnsi"/>
        </w:rPr>
        <w:t xml:space="preserve">ořicím účtu. Třetina respondentů ocení možnost vybrat si část prostředků v době plnoletosti dítěte. </w:t>
      </w:r>
      <w:r>
        <w:rPr>
          <w:rFonts w:cstheme="minorHAnsi"/>
          <w:i/>
        </w:rPr>
        <w:t>„Výsledky našeho průzkumu ukazují, že doplňkové penzijní spoření pro děti je dobře nastavené, nicméně chybí silnější osvěta, respektive o jeho existenci se lidé dozvídají až v posledních letech. Vzhledem k tomu, že tato možnost je na trhu teprve od roku 2016, není se čemu divit. Na nás je nyní vysvětlovat jeho parametry a výhody,“</w:t>
      </w:r>
      <w:r>
        <w:rPr>
          <w:rFonts w:cstheme="minorHAnsi"/>
        </w:rPr>
        <w:t xml:space="preserve"> uzavírá </w:t>
      </w:r>
      <w:r w:rsidRPr="008461CC">
        <w:rPr>
          <w:rFonts w:cstheme="minorHAnsi"/>
        </w:rPr>
        <w:t>Vladimír Jeřábek, výkonný ředitel KB Penzijní společnosti.</w:t>
      </w:r>
    </w:p>
    <w:p w14:paraId="65AEF255" w14:textId="77777777" w:rsidR="002C2C3C" w:rsidRDefault="002C2C3C" w:rsidP="002C2C3C">
      <w:pPr>
        <w:spacing w:before="200" w:after="0" w:line="260" w:lineRule="exac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5D11E" wp14:editId="6C493954">
                <wp:simplePos x="0" y="0"/>
                <wp:positionH relativeFrom="margin">
                  <wp:align>left</wp:align>
                </wp:positionH>
                <wp:positionV relativeFrom="paragraph">
                  <wp:posOffset>1893570</wp:posOffset>
                </wp:positionV>
                <wp:extent cx="5419431" cy="1173480"/>
                <wp:effectExtent l="0" t="0" r="10160" b="266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431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F5D01" w14:textId="77777777" w:rsidR="002C2C3C" w:rsidRDefault="002C2C3C" w:rsidP="002C2C3C">
                            <w:pPr>
                              <w:rPr>
                                <w:sz w:val="20"/>
                              </w:rPr>
                            </w:pPr>
                            <w:r w:rsidRPr="00FB458A">
                              <w:rPr>
                                <w:b/>
                                <w:sz w:val="20"/>
                              </w:rPr>
                              <w:t>Výhody doplňkového penzijního spoření pro děti:</w:t>
                            </w:r>
                            <w:r w:rsidRPr="00FB458A">
                              <w:rPr>
                                <w:sz w:val="20"/>
                              </w:rPr>
                              <w:br/>
                              <w:t>• státní příspěvek až 2 760 Kč ročně,</w:t>
                            </w:r>
                            <w:r w:rsidRPr="00FB458A">
                              <w:rPr>
                                <w:sz w:val="20"/>
                              </w:rPr>
                              <w:br/>
                              <w:t>• výši vlastního příspěvku lze kdykoliv zdarma měnit,</w:t>
                            </w:r>
                            <w:r w:rsidRPr="00FB458A">
                              <w:rPr>
                                <w:sz w:val="20"/>
                              </w:rPr>
                              <w:br/>
                              <w:t>• na smlouvu může přispívat více osob, např. rodiče i prarodiče,</w:t>
                            </w:r>
                            <w:r w:rsidRPr="00FB458A">
                              <w:rPr>
                                <w:sz w:val="20"/>
                              </w:rPr>
                              <w:br/>
                              <w:t>• možnost výběru jedné třetiny vlastních příspěvků v 18 letech</w:t>
                            </w:r>
                            <w:r>
                              <w:rPr>
                                <w:sz w:val="20"/>
                              </w:rPr>
                              <w:t xml:space="preserve"> po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odspospořených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letech,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FB458A">
                              <w:rPr>
                                <w:sz w:val="20"/>
                              </w:rPr>
                              <w:t xml:space="preserve">• </w:t>
                            </w:r>
                            <w:r>
                              <w:rPr>
                                <w:sz w:val="20"/>
                              </w:rPr>
                              <w:t>KB PS aktuálně nabízí bonus 1000 Kč k uzavřené dětské smlouvě dle podmínek marketingové akce.</w:t>
                            </w:r>
                          </w:p>
                          <w:p w14:paraId="408FDBDC" w14:textId="77777777" w:rsidR="002C2C3C" w:rsidRPr="00FB458A" w:rsidRDefault="002C2C3C" w:rsidP="002C2C3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5D11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149.1pt;width:426.75pt;height:92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" fillcolor="white [3201]" strokeweight=".5pt">
                <v:textbox>
                  <w:txbxContent>
                    <w:p w14:paraId="76AF5D01" w14:textId="77777777" w:rsidR="002C2C3C" w:rsidRDefault="002C2C3C" w:rsidP="002C2C3C">
                      <w:pPr>
                        <w:rPr>
                          <w:sz w:val="20"/>
                        </w:rPr>
                      </w:pPr>
                      <w:r w:rsidRPr="00FB458A">
                        <w:rPr>
                          <w:b/>
                          <w:sz w:val="20"/>
                        </w:rPr>
                        <w:t>Výhody doplňkového penzijního spoření pro děti:</w:t>
                      </w:r>
                      <w:r w:rsidRPr="00FB458A">
                        <w:rPr>
                          <w:sz w:val="20"/>
                        </w:rPr>
                        <w:br/>
                        <w:t>• státní příspěvek až 2 760 Kč ročně,</w:t>
                      </w:r>
                      <w:r w:rsidRPr="00FB458A">
                        <w:rPr>
                          <w:sz w:val="20"/>
                        </w:rPr>
                        <w:br/>
                        <w:t>• výši vlastního příspěvku lze kdykoliv zdarma měnit,</w:t>
                      </w:r>
                      <w:r w:rsidRPr="00FB458A">
                        <w:rPr>
                          <w:sz w:val="20"/>
                        </w:rPr>
                        <w:br/>
                        <w:t>• na smlouvu může přispívat více osob, např. rodiče i prarodiče,</w:t>
                      </w:r>
                      <w:r w:rsidRPr="00FB458A">
                        <w:rPr>
                          <w:sz w:val="20"/>
                        </w:rPr>
                        <w:br/>
                        <w:t>• možnost výběru jedné třetiny vlastních příspěvků v 18 letech</w:t>
                      </w:r>
                      <w:r>
                        <w:rPr>
                          <w:sz w:val="20"/>
                        </w:rPr>
                        <w:t xml:space="preserve"> po 10 </w:t>
                      </w:r>
                      <w:proofErr w:type="spellStart"/>
                      <w:r>
                        <w:rPr>
                          <w:sz w:val="20"/>
                        </w:rPr>
                        <w:t>odspospořených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letech,</w:t>
                      </w:r>
                      <w:r>
                        <w:rPr>
                          <w:sz w:val="20"/>
                        </w:rPr>
                        <w:br/>
                      </w:r>
                      <w:r w:rsidRPr="00FB458A">
                        <w:rPr>
                          <w:sz w:val="20"/>
                        </w:rPr>
                        <w:t xml:space="preserve">• </w:t>
                      </w:r>
                      <w:r>
                        <w:rPr>
                          <w:sz w:val="20"/>
                        </w:rPr>
                        <w:t>KB PS aktuálně nabízí bonus 1000 Kč k uzavřené dětské smlouvě dle podmínek marketingové akce.</w:t>
                      </w:r>
                    </w:p>
                    <w:p w14:paraId="408FDBDC" w14:textId="77777777" w:rsidR="002C2C3C" w:rsidRPr="00FB458A" w:rsidRDefault="002C2C3C" w:rsidP="002C2C3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39148" w14:textId="77777777" w:rsidR="002C2C3C" w:rsidRDefault="002C2C3C" w:rsidP="002C2C3C">
      <w:pPr>
        <w:spacing w:before="200" w:after="0" w:line="260" w:lineRule="exact"/>
        <w:rPr>
          <w:rFonts w:cstheme="minorHAnsi"/>
        </w:rPr>
      </w:pPr>
    </w:p>
    <w:p w14:paraId="4F3927EF" w14:textId="77777777" w:rsidR="002C2C3C" w:rsidRDefault="002C2C3C" w:rsidP="002C2C3C">
      <w:pPr>
        <w:spacing w:before="200" w:after="0" w:line="260" w:lineRule="exact"/>
        <w:rPr>
          <w:rFonts w:cstheme="minorHAnsi"/>
        </w:rPr>
      </w:pPr>
    </w:p>
    <w:p w14:paraId="5EBDDF2D" w14:textId="77777777" w:rsidR="002C2C3C" w:rsidRDefault="002C2C3C" w:rsidP="002C2C3C">
      <w:pPr>
        <w:spacing w:before="200" w:after="0" w:line="260" w:lineRule="exact"/>
        <w:rPr>
          <w:rFonts w:cstheme="minorHAnsi"/>
        </w:rPr>
      </w:pPr>
    </w:p>
    <w:p w14:paraId="3527BC02" w14:textId="77777777" w:rsidR="002C2C3C" w:rsidRDefault="002C2C3C" w:rsidP="002C2C3C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-----</w:t>
      </w:r>
    </w:p>
    <w:p w14:paraId="50645977" w14:textId="77777777" w:rsidR="002C2C3C" w:rsidRPr="00784353" w:rsidRDefault="002C2C3C" w:rsidP="002C2C3C">
      <w:pPr>
        <w:spacing w:before="200" w:after="0" w:line="260" w:lineRule="exact"/>
        <w:rPr>
          <w:b/>
          <w:sz w:val="20"/>
        </w:rPr>
      </w:pPr>
      <w:r w:rsidRPr="00784353">
        <w:rPr>
          <w:b/>
          <w:sz w:val="20"/>
        </w:rPr>
        <w:t>O průzkumu:</w:t>
      </w:r>
    </w:p>
    <w:p w14:paraId="34C901AC" w14:textId="77777777" w:rsidR="002C2C3C" w:rsidRPr="00784353" w:rsidRDefault="002C2C3C" w:rsidP="002C2C3C">
      <w:pPr>
        <w:spacing w:before="200" w:after="0" w:line="260" w:lineRule="exact"/>
        <w:rPr>
          <w:sz w:val="20"/>
        </w:rPr>
      </w:pPr>
      <w:r w:rsidRPr="00784353">
        <w:rPr>
          <w:sz w:val="20"/>
        </w:rPr>
        <w:t xml:space="preserve">Průzkum </w:t>
      </w:r>
      <w:r w:rsidRPr="00784353">
        <w:rPr>
          <w:i/>
          <w:sz w:val="20"/>
        </w:rPr>
        <w:t xml:space="preserve">Češi a </w:t>
      </w:r>
      <w:r>
        <w:rPr>
          <w:i/>
          <w:sz w:val="20"/>
        </w:rPr>
        <w:t>penzijko</w:t>
      </w:r>
      <w:r w:rsidRPr="00784353">
        <w:rPr>
          <w:sz w:val="20"/>
        </w:rPr>
        <w:t xml:space="preserve"> KB Penzijní společnost</w:t>
      </w:r>
      <w:r>
        <w:rPr>
          <w:sz w:val="20"/>
        </w:rPr>
        <w:t>i</w:t>
      </w:r>
      <w:r w:rsidRPr="00784353">
        <w:rPr>
          <w:sz w:val="20"/>
        </w:rPr>
        <w:t xml:space="preserve"> proběhl on-line za pomoci nástroje Instant Research výzkumné agentury Ipsos. Sběr dat probíhal v</w:t>
      </w:r>
      <w:r>
        <w:rPr>
          <w:sz w:val="20"/>
        </w:rPr>
        <w:t xml:space="preserve"> únoru 2022 </w:t>
      </w:r>
      <w:r w:rsidRPr="00784353">
        <w:rPr>
          <w:sz w:val="20"/>
        </w:rPr>
        <w:t>a zúčastnilo se ho 1 050 respondentu v reprezentativním zastoupení podle pohlaví, věku, vzdělání, velikosti a místa bydliště.</w:t>
      </w:r>
    </w:p>
    <w:p w14:paraId="1E51FC5A" w14:textId="2D7D32C6" w:rsidR="002C2C3C" w:rsidRDefault="00125B92" w:rsidP="002C2C3C">
      <w:pPr>
        <w:spacing w:before="200" w:after="0" w:line="260" w:lineRule="exact"/>
        <w:rPr>
          <w:rFonts w:cstheme="minorHAnsi"/>
        </w:rPr>
      </w:pPr>
      <w:r>
        <w:rPr>
          <w:b/>
          <w:sz w:val="20"/>
        </w:rPr>
        <w:t>Upozornění</w:t>
      </w:r>
      <w:r w:rsidR="002C2C3C" w:rsidRPr="002C2C3C">
        <w:rPr>
          <w:b/>
          <w:sz w:val="20"/>
        </w:rPr>
        <w:t>:</w:t>
      </w:r>
      <w:r w:rsidR="002C2C3C">
        <w:rPr>
          <w:rFonts w:cstheme="minorHAnsi"/>
          <w:b/>
          <w:bCs/>
        </w:rPr>
        <w:t xml:space="preserve"> </w:t>
      </w:r>
      <w:r w:rsidR="002C2C3C" w:rsidRPr="002C2C3C">
        <w:rPr>
          <w:sz w:val="20"/>
        </w:rPr>
        <w:t>Upozorňujeme, že s doplňkovým penzijním spořením jsou spojena jistá rizika - hodnota investice není garantována a může kolísat v závislosti na vývoji trhu.</w:t>
      </w:r>
    </w:p>
    <w:bookmarkEnd w:id="0"/>
    <w:p w14:paraId="2367E7E8" w14:textId="77777777" w:rsidR="008C7BFE" w:rsidRDefault="008C7BFE" w:rsidP="002C2C3C">
      <w:pPr>
        <w:spacing w:before="200" w:after="0" w:line="260" w:lineRule="exact"/>
        <w:jc w:val="both"/>
        <w:rPr>
          <w:b/>
        </w:rPr>
      </w:pPr>
    </w:p>
    <w:p w14:paraId="39850910" w14:textId="77777777" w:rsidR="002C2C3C" w:rsidRPr="002A3A50" w:rsidRDefault="002C2C3C" w:rsidP="002C2C3C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lastRenderedPageBreak/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3FB981BB" w14:textId="77777777" w:rsidR="002C2C3C" w:rsidRPr="00002425" w:rsidRDefault="002C2C3C" w:rsidP="002C2C3C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4AB2B162" w14:textId="77777777" w:rsidR="002C2C3C" w:rsidRPr="00002425" w:rsidRDefault="002C2C3C" w:rsidP="002C2C3C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444BDD42" w14:textId="6841057C" w:rsidR="002C2C3C" w:rsidRDefault="00730091" w:rsidP="002C2C3C">
      <w:pPr>
        <w:spacing w:after="0" w:line="260" w:lineRule="exact"/>
        <w:rPr>
          <w:rStyle w:val="Siln"/>
          <w:color w:val="FF0000"/>
        </w:rPr>
      </w:pPr>
      <w:hyperlink r:id="rId10" w:history="1">
        <w:r w:rsidR="002C2C3C" w:rsidRPr="002466F2">
          <w:rPr>
            <w:rStyle w:val="Hypertextovodkaz"/>
            <w:color w:val="FF0000"/>
          </w:rPr>
          <w:t>pavel_zubek@kb.cz</w:t>
        </w:r>
      </w:hyperlink>
      <w:r w:rsidR="002C2C3C" w:rsidRPr="002466F2">
        <w:rPr>
          <w:rStyle w:val="Siln"/>
          <w:color w:val="FF0000"/>
        </w:rPr>
        <w:t xml:space="preserve"> </w:t>
      </w:r>
    </w:p>
    <w:p w14:paraId="217C4655" w14:textId="77777777" w:rsidR="00003AEB" w:rsidRPr="00A203EF" w:rsidRDefault="00003AEB" w:rsidP="002C2C3C">
      <w:pPr>
        <w:spacing w:after="0" w:line="260" w:lineRule="exact"/>
        <w:rPr>
          <w:rFonts w:cs="Times New Roman"/>
          <w:b/>
          <w:bCs/>
          <w:color w:val="FF0000"/>
        </w:rPr>
      </w:pPr>
    </w:p>
    <w:p w14:paraId="091A3468" w14:textId="77777777" w:rsidR="00003AEB" w:rsidRPr="0094227B" w:rsidRDefault="00003AEB" w:rsidP="00003AEB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 xml:space="preserve">Veronika </w:t>
      </w:r>
      <w:r>
        <w:rPr>
          <w:b/>
        </w:rPr>
        <w:t>Ďuranová</w:t>
      </w:r>
    </w:p>
    <w:p w14:paraId="4D5935F3" w14:textId="77777777" w:rsidR="00003AEB" w:rsidRPr="00650A90" w:rsidRDefault="00003AEB" w:rsidP="00003AEB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72777FA5" w14:textId="77777777" w:rsidR="00003AEB" w:rsidRPr="00650A90" w:rsidRDefault="00003AEB" w:rsidP="00003AEB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6D68CB02" w14:textId="77777777" w:rsidR="00003AEB" w:rsidRPr="009D7D39" w:rsidRDefault="00003AEB" w:rsidP="00003AEB">
      <w:pPr>
        <w:spacing w:after="0" w:line="260" w:lineRule="exact"/>
        <w:rPr>
          <w:rStyle w:val="Hypertextovodkaz"/>
          <w:b/>
          <w:bCs/>
          <w:color w:val="FF0000"/>
        </w:rPr>
      </w:pPr>
      <w:hyperlink r:id="rId11" w:history="1">
        <w:r w:rsidRPr="009D7D39">
          <w:rPr>
            <w:rStyle w:val="Hypertextovodkaz"/>
            <w:color w:val="FF0000"/>
          </w:rPr>
          <w:t>vduranova@kbps.cz</w:t>
        </w:r>
      </w:hyperlink>
    </w:p>
    <w:p w14:paraId="3AF146DC" w14:textId="77777777" w:rsidR="006105D0" w:rsidRPr="00506E77" w:rsidRDefault="006105D0" w:rsidP="006E3558">
      <w:pPr>
        <w:pStyle w:val="Zkladnodstavec"/>
        <w:tabs>
          <w:tab w:val="left" w:pos="4080"/>
        </w:tabs>
        <w:spacing w:line="240" w:lineRule="auto"/>
      </w:pPr>
    </w:p>
    <w:sectPr w:rsidR="006105D0" w:rsidRPr="00506E77" w:rsidSect="005F4AE0">
      <w:headerReference w:type="default" r:id="rId12"/>
      <w:footerReference w:type="default" r:id="rId1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7A60" w14:textId="77777777" w:rsidR="007859B9" w:rsidRDefault="007859B9" w:rsidP="00A84CE4">
      <w:pPr>
        <w:spacing w:after="0" w:line="240" w:lineRule="auto"/>
      </w:pPr>
      <w:r>
        <w:separator/>
      </w:r>
    </w:p>
  </w:endnote>
  <w:endnote w:type="continuationSeparator" w:id="0">
    <w:p w14:paraId="075B4E5A" w14:textId="77777777" w:rsidR="007859B9" w:rsidRDefault="007859B9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3427063D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FA9B06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://www.linkedin.com/company/mojepenzijko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://www.facebook.com/mojepenzijko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C6AA" w14:textId="77777777" w:rsidR="007859B9" w:rsidRDefault="007859B9" w:rsidP="00A84CE4">
      <w:pPr>
        <w:spacing w:after="0" w:line="240" w:lineRule="auto"/>
      </w:pPr>
      <w:r>
        <w:separator/>
      </w:r>
    </w:p>
  </w:footnote>
  <w:footnote w:type="continuationSeparator" w:id="0">
    <w:p w14:paraId="315F3E40" w14:textId="77777777" w:rsidR="007859B9" w:rsidRDefault="007859B9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AC72" w14:textId="6092B8C6" w:rsidR="00E83835" w:rsidRDefault="00FC59C2" w:rsidP="00FC59C2">
    <w:pPr>
      <w:pStyle w:val="Zhlav"/>
      <w:ind w:left="2127" w:hanging="212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E0EDA" wp14:editId="6CA3DCE6">
          <wp:simplePos x="0" y="0"/>
          <wp:positionH relativeFrom="column">
            <wp:posOffset>1438063</wp:posOffset>
          </wp:positionH>
          <wp:positionV relativeFrom="paragraph">
            <wp:posOffset>5715</wp:posOffset>
          </wp:positionV>
          <wp:extent cx="2222500" cy="434761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34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0C419" wp14:editId="1B199B6D">
          <wp:simplePos x="0" y="0"/>
          <wp:positionH relativeFrom="column">
            <wp:posOffset>2541</wp:posOffset>
          </wp:positionH>
          <wp:positionV relativeFrom="paragraph">
            <wp:posOffset>1482</wp:posOffset>
          </wp:positionV>
          <wp:extent cx="1137964" cy="407161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067" cy="4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1770733" wp14:editId="5EDC92A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61" w:rsidRPr="00C97361">
      <w:rPr>
        <w:rFonts w:cstheme="minorHAnsi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23CE"/>
    <w:multiLevelType w:val="hybridMultilevel"/>
    <w:tmpl w:val="91760628"/>
    <w:lvl w:ilvl="0" w:tplc="CF742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03AEB"/>
    <w:rsid w:val="000312B7"/>
    <w:rsid w:val="00065EE1"/>
    <w:rsid w:val="000A3F4F"/>
    <w:rsid w:val="000D594C"/>
    <w:rsid w:val="00125B92"/>
    <w:rsid w:val="0013110C"/>
    <w:rsid w:val="001D2D9F"/>
    <w:rsid w:val="00223D72"/>
    <w:rsid w:val="002604F2"/>
    <w:rsid w:val="00283C19"/>
    <w:rsid w:val="0028535D"/>
    <w:rsid w:val="002A6F9B"/>
    <w:rsid w:val="002C1000"/>
    <w:rsid w:val="002C2C3C"/>
    <w:rsid w:val="00331EE2"/>
    <w:rsid w:val="003B443D"/>
    <w:rsid w:val="003B57FB"/>
    <w:rsid w:val="003E24D8"/>
    <w:rsid w:val="003F0A37"/>
    <w:rsid w:val="003F4747"/>
    <w:rsid w:val="0040279C"/>
    <w:rsid w:val="00422452"/>
    <w:rsid w:val="00427EE9"/>
    <w:rsid w:val="00443E8A"/>
    <w:rsid w:val="00454F0F"/>
    <w:rsid w:val="00464403"/>
    <w:rsid w:val="00464800"/>
    <w:rsid w:val="004B3B66"/>
    <w:rsid w:val="004B5DE7"/>
    <w:rsid w:val="004D3052"/>
    <w:rsid w:val="004D4117"/>
    <w:rsid w:val="004E520C"/>
    <w:rsid w:val="00506E77"/>
    <w:rsid w:val="005414FF"/>
    <w:rsid w:val="005454C1"/>
    <w:rsid w:val="005934B6"/>
    <w:rsid w:val="005A246C"/>
    <w:rsid w:val="005F4AE0"/>
    <w:rsid w:val="00605B5F"/>
    <w:rsid w:val="006105D0"/>
    <w:rsid w:val="006658BF"/>
    <w:rsid w:val="006E0E46"/>
    <w:rsid w:val="006E3558"/>
    <w:rsid w:val="00701918"/>
    <w:rsid w:val="00730091"/>
    <w:rsid w:val="00766C5E"/>
    <w:rsid w:val="007739B4"/>
    <w:rsid w:val="007859B9"/>
    <w:rsid w:val="007F3148"/>
    <w:rsid w:val="00814EF1"/>
    <w:rsid w:val="008172B0"/>
    <w:rsid w:val="00895A4F"/>
    <w:rsid w:val="008A2E6A"/>
    <w:rsid w:val="008C7BFE"/>
    <w:rsid w:val="0094500E"/>
    <w:rsid w:val="00947F19"/>
    <w:rsid w:val="00973D10"/>
    <w:rsid w:val="00973DAA"/>
    <w:rsid w:val="00981220"/>
    <w:rsid w:val="009C5FB2"/>
    <w:rsid w:val="00A2285B"/>
    <w:rsid w:val="00A52CF6"/>
    <w:rsid w:val="00A729CE"/>
    <w:rsid w:val="00A84CE4"/>
    <w:rsid w:val="00AE3F5C"/>
    <w:rsid w:val="00B07377"/>
    <w:rsid w:val="00B66FA0"/>
    <w:rsid w:val="00B70730"/>
    <w:rsid w:val="00B72BDB"/>
    <w:rsid w:val="00BD589D"/>
    <w:rsid w:val="00C06F22"/>
    <w:rsid w:val="00C316F8"/>
    <w:rsid w:val="00C97361"/>
    <w:rsid w:val="00CA1056"/>
    <w:rsid w:val="00CB0BBD"/>
    <w:rsid w:val="00CF26DC"/>
    <w:rsid w:val="00D0274B"/>
    <w:rsid w:val="00D1386E"/>
    <w:rsid w:val="00D20DB4"/>
    <w:rsid w:val="00D55698"/>
    <w:rsid w:val="00D66944"/>
    <w:rsid w:val="00D70B0E"/>
    <w:rsid w:val="00D71153"/>
    <w:rsid w:val="00D763CE"/>
    <w:rsid w:val="00D8317D"/>
    <w:rsid w:val="00DD38EF"/>
    <w:rsid w:val="00E26709"/>
    <w:rsid w:val="00E273DF"/>
    <w:rsid w:val="00E33A39"/>
    <w:rsid w:val="00E406A9"/>
    <w:rsid w:val="00E720D4"/>
    <w:rsid w:val="00E7672E"/>
    <w:rsid w:val="00E83835"/>
    <w:rsid w:val="00EA3208"/>
    <w:rsid w:val="00ED7F98"/>
    <w:rsid w:val="00F6408F"/>
    <w:rsid w:val="00F6736D"/>
    <w:rsid w:val="00F677AD"/>
    <w:rsid w:val="00FB70A5"/>
    <w:rsid w:val="00FC59C2"/>
    <w:rsid w:val="00FC73AC"/>
    <w:rsid w:val="00FD64A3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D176A6"/>
  <w15:chartTrackingRefBased/>
  <w15:docId w15:val="{D444A958-26EE-4F82-B16F-82AADB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D70B0E"/>
  </w:style>
  <w:style w:type="character" w:styleId="Odkaznakoment">
    <w:name w:val="annotation reference"/>
    <w:basedOn w:val="Standardnpsmoodstavce"/>
    <w:uiPriority w:val="99"/>
    <w:semiHidden/>
    <w:unhideWhenUsed/>
    <w:rsid w:val="00945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00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A2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duranova@kb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el_zubek@kb.c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://www.facebook.com/mojepenzijko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://www.linkedin.com/company/mojepenzijko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.pech\Desktop\PRIVAT\Instant%20research\pr&#367;zkum_tabulk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.pech\Desktop\PRIVAT\Instant%20research\pr&#367;zkum_tabulk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.pech\Desktop\PRIVAT\Instant%20research\pr&#367;zkum_tabulk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050" b="1"/>
              <a:t>Myslíte, že je možné sjednat doplňkové penzijní spoření i dětem? </a:t>
            </a:r>
          </a:p>
        </c:rich>
      </c:tx>
      <c:layout>
        <c:manualLayout>
          <c:xMode val="edge"/>
          <c:yMode val="edge"/>
          <c:x val="0.12785411198600174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43017550517028746"/>
          <c:y val="0.25372136271910734"/>
          <c:w val="0.1107333270088227"/>
          <c:h val="0.4618525699362956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5A-4D2D-9C53-AE3247963B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5A-4D2D-9C53-AE3247963B3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'dětské DPS'!$A$15:$A$16</c:f>
              <c:strCache>
                <c:ptCount val="2"/>
                <c:pt idx="0">
                  <c:v>Ano, je to možné</c:v>
                </c:pt>
                <c:pt idx="1">
                  <c:v>Ne, děti spoření na penzi mít nemohou</c:v>
                </c:pt>
              </c:strCache>
            </c:strRef>
          </c:cat>
          <c:val>
            <c:numRef>
              <c:f>'dětské DPS'!$B$15:$B$16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5A-4D2D-9C53-AE3247963B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255061189640448"/>
          <c:y val="0.77529621297337825"/>
          <c:w val="0.6493564177971729"/>
          <c:h val="0.200894263217097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050" b="1"/>
              <a:t>Co by vás naopak od sjednání doplňkového penzijního spoření pro dítě odradilo?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'dětské DPS'!$E$2:$E$10</c:f>
              <c:strCache>
                <c:ptCount val="9"/>
                <c:pt idx="0">
                  <c:v>Jiné</c:v>
                </c:pt>
                <c:pt idx="1">
                  <c:v>Nevidím důvod, proč zabezpečovat dítě na penzi, postará se o sebe samo</c:v>
                </c:pt>
                <c:pt idx="2">
                  <c:v>Zabezpečení na stáří by mělo probíhat jinak</c:v>
                </c:pt>
                <c:pt idx="3">
                  <c:v>Nemožnost daňových odpočtů</c:v>
                </c:pt>
                <c:pt idx="4">
                  <c:v>Nemám k tomu dost informací</c:v>
                </c:pt>
                <c:pt idx="5">
                  <c:v>Rizikovost investice</c:v>
                </c:pt>
                <c:pt idx="6">
                  <c:v>Dítě má do důchodu daleko, doba spoření je dlouhá</c:v>
                </c:pt>
                <c:pt idx="7">
                  <c:v>Malé státní příspěvky</c:v>
                </c:pt>
                <c:pt idx="8">
                  <c:v>Nízké zhodnocení</c:v>
                </c:pt>
              </c:strCache>
            </c:strRef>
          </c:cat>
          <c:val>
            <c:numRef>
              <c:f>'dětské DPS'!$G$2:$G$10</c:f>
              <c:numCache>
                <c:formatCode>0%</c:formatCode>
                <c:ptCount val="9"/>
                <c:pt idx="0">
                  <c:v>0.02</c:v>
                </c:pt>
                <c:pt idx="1">
                  <c:v>7.0000000000000007E-2</c:v>
                </c:pt>
                <c:pt idx="2">
                  <c:v>0.13</c:v>
                </c:pt>
                <c:pt idx="3">
                  <c:v>0.16</c:v>
                </c:pt>
                <c:pt idx="4">
                  <c:v>0.22</c:v>
                </c:pt>
                <c:pt idx="5">
                  <c:v>0.24</c:v>
                </c:pt>
                <c:pt idx="6">
                  <c:v>0.25</c:v>
                </c:pt>
                <c:pt idx="7">
                  <c:v>0.28000000000000003</c:v>
                </c:pt>
                <c:pt idx="8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AA-4147-AE96-B604E29B0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7187840"/>
        <c:axId val="527192432"/>
      </c:barChart>
      <c:catAx>
        <c:axId val="527187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7192432"/>
        <c:crosses val="autoZero"/>
        <c:auto val="1"/>
        <c:lblAlgn val="ctr"/>
        <c:lblOffset val="100"/>
        <c:noMultiLvlLbl val="0"/>
      </c:catAx>
      <c:valAx>
        <c:axId val="52719243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52718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050" b="1"/>
              <a:t>Co by vás motivovalo k uzavření doplňkového penzijní spoření dětem?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'dětské DPS'!$A$2:$A$9</c:f>
              <c:strCache>
                <c:ptCount val="8"/>
                <c:pt idx="0">
                  <c:v>Jiné</c:v>
                </c:pt>
                <c:pt idx="1">
                  <c:v>Možnost volby investiční strategie</c:v>
                </c:pt>
                <c:pt idx="2">
                  <c:v>Dlouhodobost investice</c:v>
                </c:pt>
                <c:pt idx="3">
                  <c:v>Odměna za sjednání</c:v>
                </c:pt>
                <c:pt idx="4">
                  <c:v>Příspěvek může posílat kdokoliv, tedy nejen rodiče</c:v>
                </c:pt>
                <c:pt idx="5">
                  <c:v>Možnost vybrat si 1/3 prostředků v 18 letech dítěte</c:v>
                </c:pt>
                <c:pt idx="6">
                  <c:v>Vyšší zhodnocení než na spořicím účtu</c:v>
                </c:pt>
                <c:pt idx="7">
                  <c:v>Statní příspěvek</c:v>
                </c:pt>
              </c:strCache>
            </c:strRef>
          </c:cat>
          <c:val>
            <c:numRef>
              <c:f>'dětské DPS'!$C$2:$C$9</c:f>
              <c:numCache>
                <c:formatCode>0%</c:formatCode>
                <c:ptCount val="8"/>
                <c:pt idx="0">
                  <c:v>0.02</c:v>
                </c:pt>
                <c:pt idx="1">
                  <c:v>0.08</c:v>
                </c:pt>
                <c:pt idx="2">
                  <c:v>0.17</c:v>
                </c:pt>
                <c:pt idx="3">
                  <c:v>0.18</c:v>
                </c:pt>
                <c:pt idx="4">
                  <c:v>0.26</c:v>
                </c:pt>
                <c:pt idx="5">
                  <c:v>0.33</c:v>
                </c:pt>
                <c:pt idx="6">
                  <c:v>0.39</c:v>
                </c:pt>
                <c:pt idx="7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5F-43A7-AB9B-9CAA1853E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8639736"/>
        <c:axId val="428640392"/>
      </c:barChart>
      <c:catAx>
        <c:axId val="428639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8640392"/>
        <c:crosses val="autoZero"/>
        <c:auto val="1"/>
        <c:lblAlgn val="ctr"/>
        <c:lblOffset val="100"/>
        <c:noMultiLvlLbl val="0"/>
      </c:catAx>
      <c:valAx>
        <c:axId val="42864039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28639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20</TotalTime>
  <Pages>3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3</cp:revision>
  <dcterms:created xsi:type="dcterms:W3CDTF">2022-06-02T11:51:00Z</dcterms:created>
  <dcterms:modified xsi:type="dcterms:W3CDTF">2022-06-02T12:04:00Z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2022-06-02T12:04:28Z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b6070595-8efe-460c-ae73-accec7321219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